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9B04" w14:textId="5B2229C5" w:rsidR="0096183D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4EFB">
        <w:rPr>
          <w:rFonts w:ascii="Times New Roman" w:hAnsi="Times New Roman" w:cs="Times New Roman"/>
          <w:b/>
          <w:bCs/>
          <w:sz w:val="32"/>
          <w:szCs w:val="32"/>
        </w:rPr>
        <w:t>ВУЗ</w:t>
      </w:r>
    </w:p>
    <w:p w14:paraId="48A940BC" w14:textId="202541CB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5059C5E3" w14:textId="1F0977B3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4941C686" w14:textId="148E48AB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31868B09" w14:textId="1190939E" w:rsidR="00221E03" w:rsidRPr="00DB4EFB" w:rsidRDefault="00221E03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727BC27A" w14:textId="10E0B75D" w:rsidR="00221E03" w:rsidRPr="00DB4EFB" w:rsidRDefault="00221E03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17E713C6" w14:textId="16EE541F" w:rsidR="00221E03" w:rsidRPr="00DB4EFB" w:rsidRDefault="00221E03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501DDDC9" w14:textId="24D24E86" w:rsidR="00221E03" w:rsidRPr="00DB4EFB" w:rsidRDefault="00221E03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331B30BD" w14:textId="77777777" w:rsidR="00221E03" w:rsidRPr="00DB4EFB" w:rsidRDefault="00221E03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28968DBD" w14:textId="32C8582A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4AEB0831" w14:textId="35A61DD6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40D37302" w14:textId="0AEFEC85" w:rsidR="00427B1B" w:rsidRPr="00DB4EFB" w:rsidRDefault="00427B1B" w:rsidP="00FA2EF5">
      <w:pPr>
        <w:widowControl w:val="0"/>
        <w:spacing w:after="0"/>
        <w:rPr>
          <w:rFonts w:ascii="Times New Roman" w:hAnsi="Times New Roman" w:cs="Times New Roman"/>
        </w:rPr>
      </w:pPr>
    </w:p>
    <w:p w14:paraId="6ACCC497" w14:textId="4894E558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4EFB">
        <w:rPr>
          <w:rFonts w:ascii="Times New Roman" w:hAnsi="Times New Roman" w:cs="Times New Roman"/>
          <w:b/>
          <w:bCs/>
          <w:sz w:val="32"/>
          <w:szCs w:val="32"/>
        </w:rPr>
        <w:t>Иванов И.И., Петров П.П., Сидоров С.С.</w:t>
      </w:r>
    </w:p>
    <w:p w14:paraId="2F67B121" w14:textId="0F546E02" w:rsidR="00427B1B" w:rsidRPr="00DB4EFB" w:rsidRDefault="00221E03" w:rsidP="00FA2EF5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DB4EF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BF63" wp14:editId="426C6A99">
                <wp:simplePos x="0" y="0"/>
                <wp:positionH relativeFrom="column">
                  <wp:posOffset>860425</wp:posOffset>
                </wp:positionH>
                <wp:positionV relativeFrom="paragraph">
                  <wp:posOffset>129540</wp:posOffset>
                </wp:positionV>
                <wp:extent cx="4352925" cy="0"/>
                <wp:effectExtent l="38100" t="19050" r="66675" b="1143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27BB9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5pt,10.2pt" to="410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" strokecolor="#5a5a5a [2109]" strokeweight="1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1771572B" w14:textId="61BC4949" w:rsidR="00221E03" w:rsidRPr="00DB4EFB" w:rsidRDefault="00221E03" w:rsidP="00FA2EF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5F79C" w14:textId="35299622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B4EFB">
        <w:rPr>
          <w:rFonts w:ascii="Times New Roman" w:hAnsi="Times New Roman" w:cs="Times New Roman"/>
          <w:b/>
          <w:bCs/>
          <w:sz w:val="48"/>
          <w:szCs w:val="48"/>
        </w:rPr>
        <w:t>НАЗВАНИЕ</w:t>
      </w:r>
    </w:p>
    <w:p w14:paraId="54E7C69A" w14:textId="5ABAD916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14:paraId="4D270459" w14:textId="72C014CD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14:paraId="4AAD9EF9" w14:textId="4DEAF6AE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BDAA5" wp14:editId="6389068F">
                <wp:simplePos x="0" y="0"/>
                <wp:positionH relativeFrom="column">
                  <wp:posOffset>3442335</wp:posOffset>
                </wp:positionH>
                <wp:positionV relativeFrom="paragraph">
                  <wp:posOffset>153035</wp:posOffset>
                </wp:positionV>
                <wp:extent cx="2695575" cy="0"/>
                <wp:effectExtent l="38100" t="19050" r="66675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6B43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12.05pt" to="483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" strokecolor="#5a5a5a [2109]" strokeweight="1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76AA8DD" w14:textId="77777777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378473A" w14:textId="7229C4AA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Монография / Учебное пособие / Сборник</w:t>
      </w:r>
    </w:p>
    <w:p w14:paraId="33D359B1" w14:textId="4E24AFD2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079E0EE" w14:textId="350CF933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DC0F564" w14:textId="7E92CB53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08F32BA" w14:textId="7099E1E8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A7C8767" w14:textId="766359A6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C733056" w14:textId="4A1236F9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7D3BF3B" w14:textId="515C0CEE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368DFC6" w14:textId="795D9C8C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74B9D19" w14:textId="4AD693D6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4F244B9" w14:textId="77777777" w:rsidR="00221E03" w:rsidRPr="00DB4EFB" w:rsidRDefault="00221E03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CEAA70F" w14:textId="7117B1A1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5065CC2" w14:textId="50214E46" w:rsidR="00427B1B" w:rsidRPr="00DB4EFB" w:rsidRDefault="00427B1B" w:rsidP="00FA2EF5">
      <w:pPr>
        <w:widowControl w:val="0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106C9C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80E88B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1C57FA8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D534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82C26E2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8C30C70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D5F1054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BCCEDCE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73AE268" w14:textId="77777777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CED3F50" w14:textId="290CB023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EFB">
        <w:rPr>
          <w:rFonts w:ascii="Times New Roman" w:hAnsi="Times New Roman" w:cs="Times New Roman"/>
          <w:sz w:val="24"/>
          <w:szCs w:val="24"/>
        </w:rPr>
        <w:t>Москва</w:t>
      </w:r>
    </w:p>
    <w:p w14:paraId="28C4BE6E" w14:textId="044B7964" w:rsidR="00427B1B" w:rsidRPr="00DB4EFB" w:rsidRDefault="00427B1B" w:rsidP="00FA2EF5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4EFB">
        <w:rPr>
          <w:rFonts w:ascii="Times New Roman" w:hAnsi="Times New Roman" w:cs="Times New Roman"/>
          <w:i/>
          <w:iCs/>
          <w:sz w:val="24"/>
          <w:szCs w:val="24"/>
        </w:rPr>
        <w:t>2025</w:t>
      </w:r>
    </w:p>
    <w:p w14:paraId="4DE227BC" w14:textId="77777777" w:rsidR="00CA06CD" w:rsidRPr="00DB4EFB" w:rsidRDefault="00CA06CD" w:rsidP="00FA2E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06CD" w:rsidRPr="00DB4EFB" w:rsidSect="00427B1B">
          <w:footerReference w:type="default" r:id="rId6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E7C95D1" w14:textId="1D07C375" w:rsidR="00427B1B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lastRenderedPageBreak/>
        <w:t>УДК</w:t>
      </w:r>
    </w:p>
    <w:p w14:paraId="578C1E55" w14:textId="0AC54E95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ББК</w:t>
      </w:r>
    </w:p>
    <w:p w14:paraId="55387BC7" w14:textId="77777777" w:rsidR="00221E03" w:rsidRPr="00DB4EFB" w:rsidRDefault="00221E03" w:rsidP="00FA2E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64542A" w14:textId="3F30FBCB" w:rsidR="00870D80" w:rsidRPr="00DB4EFB" w:rsidRDefault="00870D80" w:rsidP="00FA2E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Рекомендована к печати:</w:t>
      </w:r>
    </w:p>
    <w:p w14:paraId="5564C35F" w14:textId="488CBE57" w:rsidR="00870D80" w:rsidRPr="00DB4EFB" w:rsidRDefault="00870D80" w:rsidP="00FA2E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Ученым Советом….</w:t>
      </w:r>
    </w:p>
    <w:p w14:paraId="17C2F853" w14:textId="77777777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A5C5A" w14:textId="15647CEA" w:rsidR="00870D80" w:rsidRPr="00DB4EFB" w:rsidRDefault="00870D80" w:rsidP="00FA2E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Авторы:</w:t>
      </w:r>
    </w:p>
    <w:p w14:paraId="514B5F16" w14:textId="741D3E28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Иванов И.И. – кандидат…, доцент…, ВУЗ…</w:t>
      </w:r>
    </w:p>
    <w:p w14:paraId="20E66843" w14:textId="4AEC4E78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Петров П.П. – доктор…, профессор…, ВУЗ…</w:t>
      </w:r>
    </w:p>
    <w:p w14:paraId="668B2549" w14:textId="03225D9B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2DF1C26" w14:textId="38FE7893" w:rsidR="00870D80" w:rsidRPr="00DB4EFB" w:rsidRDefault="00870D80" w:rsidP="00FA2E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Рецензенты:</w:t>
      </w:r>
    </w:p>
    <w:p w14:paraId="586DAEFE" w14:textId="41EBE834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4EFB">
        <w:rPr>
          <w:rFonts w:ascii="Times New Roman" w:hAnsi="Times New Roman" w:cs="Times New Roman"/>
          <w:i/>
          <w:iCs/>
          <w:sz w:val="28"/>
          <w:szCs w:val="28"/>
        </w:rPr>
        <w:t>Жуков Ж.Ж. – доктор…, профессор…, ВУЗ…</w:t>
      </w:r>
    </w:p>
    <w:p w14:paraId="1237DF78" w14:textId="0484CA80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457DF18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14480A15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5C004C38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45C95B88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3FC746D0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7099F577" w14:textId="036DDBFD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289D3215" w14:textId="319719CF" w:rsidR="00264E19" w:rsidRPr="00DB4EFB" w:rsidRDefault="00264E19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0CC5ED4C" w14:textId="202D40F2" w:rsidR="00264E19" w:rsidRPr="00DB4EFB" w:rsidRDefault="00264E19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03215092" w14:textId="301C9D8C" w:rsidR="00264E19" w:rsidRPr="00DB4EFB" w:rsidRDefault="00264E19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54D4D9A7" w14:textId="77777777" w:rsidR="00264E19" w:rsidRPr="00DB4EFB" w:rsidRDefault="00264E19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63EE11E2" w14:textId="77777777" w:rsidR="00221E03" w:rsidRPr="00DB4EFB" w:rsidRDefault="00221E03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56D6661A" w14:textId="00D7A467" w:rsidR="00870D80" w:rsidRPr="00DB4EFB" w:rsidRDefault="00264E19" w:rsidP="00FA2E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4EF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Название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>: монограф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 xml:space="preserve">я / 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 xml:space="preserve">И.И. Иванов, П.П. Петров, С.С. Сидоров 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DB4EFB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DB4E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 xml:space="preserve">, 2025 – 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>0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 xml:space="preserve"> с.: </w:t>
      </w:r>
      <w:r w:rsidRPr="00DB4EFB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870D80" w:rsidRPr="00DB4EFB">
        <w:rPr>
          <w:rFonts w:ascii="Times New Roman" w:eastAsia="Times New Roman" w:hAnsi="Times New Roman" w:cs="Times New Roman"/>
          <w:sz w:val="28"/>
          <w:szCs w:val="28"/>
        </w:rPr>
        <w:t>, табл.</w:t>
      </w:r>
      <w:r w:rsidR="00870D80" w:rsidRPr="00DB4EF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14:paraId="7A17D812" w14:textId="717D781F" w:rsidR="00870D80" w:rsidRPr="00DB4EFB" w:rsidRDefault="00870D80" w:rsidP="00FA2E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EFB">
        <w:rPr>
          <w:rFonts w:ascii="Times New Roman" w:eastAsia="Times New Roman" w:hAnsi="Times New Roman" w:cs="Times New Roman"/>
          <w:sz w:val="28"/>
          <w:szCs w:val="28"/>
        </w:rPr>
        <w:t xml:space="preserve">ISBN </w:t>
      </w:r>
      <w:r w:rsidR="00DB4EFB" w:rsidRPr="00DB4EFB">
        <w:rPr>
          <w:rFonts w:ascii="Times New Roman" w:eastAsia="Times New Roman" w:hAnsi="Times New Roman" w:cs="Times New Roman"/>
          <w:sz w:val="28"/>
          <w:szCs w:val="28"/>
        </w:rPr>
        <w:t>000-0-0000000-0-0</w:t>
      </w:r>
    </w:p>
    <w:p w14:paraId="7559440C" w14:textId="464D1642" w:rsidR="00870D80" w:rsidRPr="00DB4EFB" w:rsidRDefault="00870D80" w:rsidP="00FA2EF5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9780215" w14:textId="2A51D247" w:rsidR="00264E19" w:rsidRPr="00DB4EFB" w:rsidRDefault="00264E19" w:rsidP="00FA2EF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4EFB">
        <w:rPr>
          <w:rFonts w:ascii="Times New Roman" w:eastAsia="Times New Roman" w:hAnsi="Times New Roman" w:cs="Times New Roman"/>
          <w:sz w:val="24"/>
          <w:szCs w:val="24"/>
          <w:lang w:eastAsia="uk-UA"/>
        </w:rPr>
        <w:t>В монографии рассмотрены</w:t>
      </w:r>
      <w:proofErr w:type="gramStart"/>
      <w:r w:rsidRPr="00DB4EFB">
        <w:rPr>
          <w:rFonts w:ascii="Times New Roman" w:eastAsia="Times New Roman" w:hAnsi="Times New Roman" w:cs="Times New Roman"/>
          <w:sz w:val="24"/>
          <w:szCs w:val="24"/>
          <w:lang w:eastAsia="uk-UA"/>
        </w:rPr>
        <w:t>…….</w:t>
      </w:r>
      <w:proofErr w:type="gramEnd"/>
      <w:r w:rsidRPr="00DB4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Обоснованы… Предлагаются…. Результаты имеют </w:t>
      </w:r>
      <w:proofErr w:type="gramStart"/>
      <w:r w:rsidRPr="00DB4EFB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значение….</w:t>
      </w:r>
      <w:proofErr w:type="gramEnd"/>
      <w:r w:rsidRPr="00DB4E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Монография предназначена для учителей...  </w:t>
      </w:r>
    </w:p>
    <w:p w14:paraId="71BBE85A" w14:textId="340F7FB1" w:rsidR="006620D1" w:rsidRPr="00DB4EFB" w:rsidRDefault="006620D1" w:rsidP="00FA2EF5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7CC5C" w14:textId="77777777" w:rsidR="006620D1" w:rsidRPr="00DB4EFB" w:rsidRDefault="006620D1" w:rsidP="00FA2E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УДК</w:t>
      </w:r>
    </w:p>
    <w:p w14:paraId="1427C4A9" w14:textId="77777777" w:rsidR="006620D1" w:rsidRPr="00DB4EFB" w:rsidRDefault="006620D1" w:rsidP="00FA2E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ББК</w:t>
      </w:r>
    </w:p>
    <w:p w14:paraId="5924013F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0B478E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C9F2AE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89A53C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1C695C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F47691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E91200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15BD4E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1131B1" w14:textId="3110D9ED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EFB">
        <w:rPr>
          <w:rFonts w:ascii="Times New Roman" w:eastAsia="Times New Roman" w:hAnsi="Times New Roman" w:cs="Times New Roman"/>
          <w:sz w:val="28"/>
          <w:szCs w:val="28"/>
          <w:lang w:eastAsia="uk-UA"/>
        </w:rPr>
        <w:t>©</w:t>
      </w:r>
      <w:r w:rsidRPr="00DB4EFB">
        <w:rPr>
          <w:rFonts w:ascii="Calibri" w:eastAsia="Calibri" w:hAnsi="Calibri" w:cs="Times New Roman"/>
        </w:rPr>
        <w:t xml:space="preserve"> </w:t>
      </w:r>
      <w:r w:rsidR="00264E19" w:rsidRPr="00DB4EFB">
        <w:rPr>
          <w:rFonts w:ascii="Times New Roman" w:eastAsia="Times New Roman" w:hAnsi="Times New Roman" w:cs="Times New Roman"/>
          <w:sz w:val="28"/>
          <w:szCs w:val="28"/>
          <w:lang w:eastAsia="uk-UA"/>
        </w:rPr>
        <w:t>Иванов И.И., Петров П.П., Сидоров С.С.</w:t>
      </w:r>
      <w:r w:rsidRPr="00DB4EFB">
        <w:rPr>
          <w:rFonts w:ascii="Times New Roman" w:eastAsia="Times New Roman" w:hAnsi="Times New Roman" w:cs="Times New Roman"/>
          <w:sz w:val="28"/>
          <w:szCs w:val="28"/>
          <w:lang w:eastAsia="uk-UA"/>
        </w:rPr>
        <w:t>, 2025</w:t>
      </w:r>
    </w:p>
    <w:p w14:paraId="7DAC0B1E" w14:textId="77777777" w:rsidR="006620D1" w:rsidRPr="00DB4EFB" w:rsidRDefault="006620D1" w:rsidP="00FA2EF5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C338A77" w14:textId="601B990E" w:rsidR="006620D1" w:rsidRPr="00DB4EFB" w:rsidRDefault="006620D1" w:rsidP="00FA2EF5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B4E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ISBN </w:t>
      </w:r>
      <w:r w:rsidR="00DB4EFB" w:rsidRPr="00DB4E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000-0-0000000-0-0</w:t>
      </w:r>
    </w:p>
    <w:p w14:paraId="165BBFB7" w14:textId="2972392B" w:rsidR="006620D1" w:rsidRPr="00DB4EFB" w:rsidRDefault="006620D1" w:rsidP="00FA2EF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7A9CB" w14:textId="77777777" w:rsidR="00DB4EFB" w:rsidRDefault="00DB4EFB" w:rsidP="00FA2EF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B4EFB" w:rsidSect="00CA06CD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1E07E723" w14:textId="55F73276" w:rsidR="00CE5A9E" w:rsidRPr="00DB4EFB" w:rsidRDefault="00CF4765" w:rsidP="00FA2EF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323ACC0" w14:textId="7AA71897" w:rsidR="00CF4765" w:rsidRPr="00DB4EFB" w:rsidRDefault="00CF4765" w:rsidP="00FA2EF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4943D" w14:textId="61C863C3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Введение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285D2DEB" w14:textId="1B3CC155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Глава 1. Теоретические основы моделирования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7E67D866" w14:textId="0CAEBD83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1.1. Понятие модели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3E6969DB" w14:textId="157A0D93" w:rsidR="00FA2EF5" w:rsidRPr="00DB4EFB" w:rsidRDefault="00FA2EF5" w:rsidP="00FA2EF5">
      <w:pPr>
        <w:widowControl w:val="0"/>
        <w:tabs>
          <w:tab w:val="right" w:leader="dot" w:pos="9638"/>
        </w:tabs>
        <w:spacing w:after="0" w:line="360" w:lineRule="auto"/>
        <w:ind w:left="1418" w:hanging="425"/>
        <w:rPr>
          <w:rFonts w:ascii="Times New Roman" w:eastAsia="Calibri" w:hAnsi="Times New Roman" w:cs="Times New Roman"/>
          <w:iCs/>
          <w:noProof/>
          <w:sz w:val="28"/>
          <w:szCs w:val="28"/>
          <w:lang w:eastAsia="uk-UA"/>
        </w:rPr>
      </w:pPr>
      <w:r w:rsidRPr="00DB4EF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1.1.1. Модель</w:t>
      </w:r>
      <w:r w:rsidRPr="00DB4EFB">
        <w:rPr>
          <w:rFonts w:ascii="Times New Roman" w:eastAsia="Calibri" w:hAnsi="Times New Roman" w:cs="Times New Roman"/>
          <w:iCs/>
          <w:noProof/>
          <w:sz w:val="28"/>
          <w:szCs w:val="28"/>
          <w:lang w:eastAsia="uk-UA"/>
        </w:rPr>
        <w:tab/>
        <w:t>0</w:t>
      </w:r>
    </w:p>
    <w:p w14:paraId="70E5C500" w14:textId="238CCF29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1.2. Классификация моделей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43F12D15" w14:textId="4BEA47E9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Глава 2. Теоретические основы моделирования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1DE8922D" w14:textId="775FD70B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Pr="00DB4EFB">
        <w:rPr>
          <w:rFonts w:ascii="Times New Roman" w:hAnsi="Times New Roman" w:cs="Times New Roman"/>
          <w:sz w:val="28"/>
          <w:szCs w:val="28"/>
        </w:rPr>
        <w:t>Методы сбора данных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7E3C85C9" w14:textId="38D7B9B8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Pr="00DB4EFB">
        <w:rPr>
          <w:rFonts w:ascii="Times New Roman" w:hAnsi="Times New Roman" w:cs="Times New Roman"/>
          <w:sz w:val="28"/>
          <w:szCs w:val="28"/>
        </w:rPr>
        <w:t>Обработка результатов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46FC8B34" w14:textId="77777777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</w:p>
    <w:p w14:paraId="66BE9013" w14:textId="406C28BC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Заключение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6DA18DB7" w14:textId="15392BF2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69C69E43" w14:textId="2F193694" w:rsidR="00CF4765" w:rsidRPr="00DB4EFB" w:rsidRDefault="00CF4765" w:rsidP="00FA2EF5">
      <w:pPr>
        <w:widowControl w:val="0"/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DB4EFB">
        <w:rPr>
          <w:rFonts w:ascii="Times New Roman" w:hAnsi="Times New Roman" w:cs="Times New Roman"/>
          <w:sz w:val="28"/>
          <w:szCs w:val="28"/>
        </w:rPr>
        <w:t>Приложение</w:t>
      </w:r>
      <w:r w:rsidRPr="00DB4EF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ab/>
        <w:t>0</w:t>
      </w:r>
    </w:p>
    <w:p w14:paraId="766FCE4F" w14:textId="154A6383" w:rsidR="00CE5A9E" w:rsidRPr="00DB4EFB" w:rsidRDefault="00CE5A9E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D8508F" w14:textId="06678989" w:rsidR="00CF4765" w:rsidRPr="00DB4EFB" w:rsidRDefault="00CF476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140B09" w14:textId="77777777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FE6BB4" w14:textId="7076AFE7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47371E" w14:textId="0B1A39AA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22F857" w14:textId="409DE351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267FBC" w14:textId="53FEF296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AD5388" w14:textId="726A8FF3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214DBE" w14:textId="01B06498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0FC45A" w14:textId="62ECA62F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B042BA" w14:textId="23FC9165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628F88" w14:textId="7F2924F3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7B8898" w14:textId="6634150B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18416D" w14:textId="7892EB27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544169" w14:textId="365E37EE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9476AF" w14:textId="7599ED84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AD37DF" w14:textId="2174F5D1" w:rsidR="00FA2EF5" w:rsidRPr="00DB4EFB" w:rsidRDefault="00DB4EFB" w:rsidP="00FA2EF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1C095569" w14:textId="526B826C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7738AA" w14:textId="55C5738D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EEBEFE" w14:textId="6C21E240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F19221" w14:textId="507FF6F2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317E99" w14:textId="7DD2A7DE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7EEC42" w14:textId="413A5626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07D627" w14:textId="25AF9B05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DAC43D" w14:textId="4FA7458E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2439EB" w14:textId="0BCEC457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4EFA86" w14:textId="6EEDB401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1F7596" w14:textId="41EED2A2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37436" w14:textId="3F5DE98C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D586F7" w14:textId="6AA779CF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F8F05D" w14:textId="2A29E46C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2CC566" w14:textId="649D9C70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877258" w14:textId="203A64E6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3D979B" w14:textId="04EDFD2A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15DE71" w14:textId="17037902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46010A" w14:textId="47A2C921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0AD16D" w14:textId="791125A6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DE5674" w14:textId="69A77170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B7B299" w14:textId="3D4B7A6A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A3FE64" w14:textId="1562F98E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0C6B0B" w14:textId="24735027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D6A2C2" w14:textId="232EEE54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79DE1C" w14:textId="104AD0F6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3F195A" w14:textId="0CBC5D14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4B7167" w14:textId="364A4B8B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40E624" w14:textId="63C9DA54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C9ADE5" w14:textId="64306AEB" w:rsidR="00FA2EF5" w:rsidRPr="00DB4EFB" w:rsidRDefault="00FA2EF5" w:rsidP="006601D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EF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Теоретические основы моделирования</w:t>
      </w:r>
    </w:p>
    <w:p w14:paraId="01AE16EB" w14:textId="1053D199" w:rsidR="00FA2EF5" w:rsidRPr="00DB4EFB" w:rsidRDefault="00FA2EF5" w:rsidP="00FA2EF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9C9207" w14:textId="4C6615EE" w:rsidR="00FA2EF5" w:rsidRPr="00DB4EFB" w:rsidRDefault="00FA2EF5" w:rsidP="006601D8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4EFB">
        <w:rPr>
          <w:rFonts w:ascii="Times New Roman" w:hAnsi="Times New Roman" w:cs="Times New Roman"/>
          <w:b/>
          <w:bCs/>
          <w:sz w:val="28"/>
          <w:szCs w:val="28"/>
        </w:rPr>
        <w:t>1.1. Понятие модели</w:t>
      </w:r>
    </w:p>
    <w:p w14:paraId="03643484" w14:textId="395E1DEF" w:rsidR="00FA2EF5" w:rsidRPr="00DB4EFB" w:rsidRDefault="006601D8" w:rsidP="006601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Это пример основного текста. Между заголовком и текстом — один межстрочный интервал</w:t>
      </w:r>
    </w:p>
    <w:p w14:paraId="6AAF2F77" w14:textId="77777777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5E9C32" w14:textId="099AFEFD" w:rsidR="00FA2EF5" w:rsidRPr="00DB4EFB" w:rsidRDefault="00FA2EF5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1.1.1. Модель</w:t>
      </w:r>
    </w:p>
    <w:p w14:paraId="3648A723" w14:textId="203C3667" w:rsidR="00FA2EF5" w:rsidRPr="00DB4EFB" w:rsidRDefault="006601D8" w:rsidP="006601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hAnsi="Times New Roman" w:cs="Times New Roman"/>
          <w:sz w:val="28"/>
          <w:szCs w:val="28"/>
        </w:rPr>
        <w:t>Подраздел оформляется тем же шрифтом, не выделяется курсивом или подчеркиванием.</w:t>
      </w:r>
    </w:p>
    <w:p w14:paraId="40FFCBAF" w14:textId="77777777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5965F0" w14:textId="33E60EFA" w:rsidR="006601D8" w:rsidRPr="006601D8" w:rsidRDefault="006601D8" w:rsidP="001048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01D8">
        <w:rPr>
          <w:rFonts w:ascii="Times New Roman" w:eastAsia="Times New Roman" w:hAnsi="Times New Roman" w:cs="Times New Roman"/>
          <w:sz w:val="28"/>
        </w:rPr>
        <w:t xml:space="preserve">Таблица 1 </w:t>
      </w:r>
      <w:r w:rsidR="0085376D" w:rsidRPr="00DB4EFB">
        <w:rPr>
          <w:rFonts w:ascii="Times New Roman" w:eastAsia="Times New Roman" w:hAnsi="Times New Roman" w:cs="Times New Roman"/>
          <w:sz w:val="28"/>
        </w:rPr>
        <w:t xml:space="preserve">– </w:t>
      </w:r>
      <w:r w:rsidRPr="006601D8">
        <w:rPr>
          <w:rFonts w:ascii="Times New Roman" w:eastAsia="Times New Roman" w:hAnsi="Times New Roman" w:cs="Times New Roman"/>
          <w:sz w:val="28"/>
        </w:rPr>
        <w:t>Пример таблицы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20"/>
        <w:gridCol w:w="2162"/>
        <w:gridCol w:w="2268"/>
      </w:tblGrid>
      <w:tr w:rsidR="006601D8" w:rsidRPr="006601D8" w14:paraId="7D6E91F0" w14:textId="77777777" w:rsidTr="00413FD7">
        <w:trPr>
          <w:jc w:val="center"/>
        </w:trPr>
        <w:tc>
          <w:tcPr>
            <w:tcW w:w="3220" w:type="dxa"/>
          </w:tcPr>
          <w:p w14:paraId="5BA871D7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Показатель</w:t>
            </w:r>
          </w:p>
        </w:tc>
        <w:tc>
          <w:tcPr>
            <w:tcW w:w="2162" w:type="dxa"/>
          </w:tcPr>
          <w:p w14:paraId="68243426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1</w:t>
            </w:r>
          </w:p>
        </w:tc>
        <w:tc>
          <w:tcPr>
            <w:tcW w:w="2268" w:type="dxa"/>
          </w:tcPr>
          <w:p w14:paraId="4FF176FC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2</w:t>
            </w:r>
          </w:p>
        </w:tc>
      </w:tr>
      <w:tr w:rsidR="006601D8" w:rsidRPr="006601D8" w14:paraId="1A6F837C" w14:textId="77777777" w:rsidTr="00413FD7">
        <w:trPr>
          <w:jc w:val="center"/>
        </w:trPr>
        <w:tc>
          <w:tcPr>
            <w:tcW w:w="3220" w:type="dxa"/>
          </w:tcPr>
          <w:p w14:paraId="15E18FB6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</w:t>
            </w:r>
          </w:p>
        </w:tc>
        <w:tc>
          <w:tcPr>
            <w:tcW w:w="2162" w:type="dxa"/>
          </w:tcPr>
          <w:p w14:paraId="095305C6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2268" w:type="dxa"/>
          </w:tcPr>
          <w:p w14:paraId="51112970" w14:textId="77777777" w:rsidR="006601D8" w:rsidRPr="006601D8" w:rsidRDefault="006601D8" w:rsidP="006601D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601D8">
              <w:rPr>
                <w:rFonts w:ascii="Times New Roman" w:eastAsia="Times New Roman" w:hAnsi="Times New Roman" w:cs="Times New Roman"/>
                <w:sz w:val="28"/>
                <w:lang w:val="ru-RU"/>
              </w:rPr>
              <w:t>20</w:t>
            </w:r>
          </w:p>
        </w:tc>
      </w:tr>
    </w:tbl>
    <w:p w14:paraId="4313DEB3" w14:textId="35FBFADB" w:rsidR="006601D8" w:rsidRPr="00DB4EFB" w:rsidRDefault="006601D8" w:rsidP="006601D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1ED369C5" w14:textId="76A3537B" w:rsidR="006601D8" w:rsidRPr="00DB4EFB" w:rsidRDefault="006601D8" w:rsidP="006601D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72C6871F" w14:textId="779C1675" w:rsidR="0085376D" w:rsidRPr="006601D8" w:rsidRDefault="0085376D" w:rsidP="008537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B4EFB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3A167CBE" wp14:editId="0BBC50C8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534AC6" w14:textId="5340BBE1" w:rsidR="006601D8" w:rsidRPr="006601D8" w:rsidRDefault="006601D8" w:rsidP="001048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01D8">
        <w:rPr>
          <w:rFonts w:ascii="Times New Roman" w:eastAsia="Times New Roman" w:hAnsi="Times New Roman" w:cs="Times New Roman"/>
          <w:sz w:val="28"/>
        </w:rPr>
        <w:t xml:space="preserve">Рисунок 1 </w:t>
      </w:r>
      <w:r w:rsidR="0085376D" w:rsidRPr="00DB4EFB">
        <w:rPr>
          <w:rFonts w:ascii="Times New Roman" w:eastAsia="Times New Roman" w:hAnsi="Times New Roman" w:cs="Times New Roman"/>
          <w:sz w:val="28"/>
        </w:rPr>
        <w:t xml:space="preserve">– </w:t>
      </w:r>
      <w:r w:rsidRPr="006601D8">
        <w:rPr>
          <w:rFonts w:ascii="Times New Roman" w:eastAsia="Times New Roman" w:hAnsi="Times New Roman" w:cs="Times New Roman"/>
          <w:sz w:val="28"/>
        </w:rPr>
        <w:t>Пример схемы (вставьте изображение при необходимости)</w:t>
      </w:r>
    </w:p>
    <w:p w14:paraId="16CB16E2" w14:textId="77777777" w:rsidR="006601D8" w:rsidRPr="00DB4EFB" w:rsidRDefault="006601D8" w:rsidP="006601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BF091E" w14:textId="77777777" w:rsidR="00FA2EF5" w:rsidRPr="00DB4EFB" w:rsidRDefault="00FA2EF5" w:rsidP="006601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DB0CFE" w14:textId="4DC0BB17" w:rsidR="00FA2EF5" w:rsidRPr="00DB4EFB" w:rsidRDefault="00FA2EF5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65CFB9" w14:textId="3ED3D1EA" w:rsidR="006601D8" w:rsidRPr="00DB4EFB" w:rsidRDefault="006601D8" w:rsidP="006601D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EFB">
        <w:rPr>
          <w:rFonts w:ascii="Times New Roman" w:eastAsia="Times New Roman" w:hAnsi="Times New Roman" w:cs="Times New Roman"/>
          <w:sz w:val="28"/>
        </w:rPr>
        <w:lastRenderedPageBreak/>
        <w:t>СПИСОК ЛИТЕРАТУРЫ</w:t>
      </w:r>
    </w:p>
    <w:p w14:paraId="77C87639" w14:textId="374F84BA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По ГОСТ Р 7.0.5–2008. Примеры с пояснениями: </w:t>
      </w:r>
    </w:p>
    <w:p w14:paraId="3707C6BD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Книга одного автора — если автор один:</w:t>
      </w:r>
    </w:p>
    <w:p w14:paraId="40601388" w14:textId="57CE09A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Иванов И.И. Экономика предприятия. — М.: Наука, 2020. — 250 с.</w:t>
      </w:r>
    </w:p>
    <w:p w14:paraId="40DA1E33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Книга с несколькими авторами — до 3 авторов можно указать всех:</w:t>
      </w:r>
    </w:p>
    <w:p w14:paraId="0AC5638C" w14:textId="14EF548D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Иванов И.И., Петров П.П. Основы анализа. — СПб.: Питер, 2023. — 288 с.</w:t>
      </w:r>
    </w:p>
    <w:p w14:paraId="51889D3E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Электронная книга с DOI — используется при наличии DOI и доступа онлайн:</w:t>
      </w:r>
    </w:p>
    <w:p w14:paraId="010533E3" w14:textId="73849159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Сидоров А.А. Экономика труда [Электронный ресурс]. — М.: </w:t>
      </w:r>
      <w:proofErr w:type="spellStart"/>
      <w:r w:rsidRPr="00F50BA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50BA7">
        <w:rPr>
          <w:rFonts w:ascii="Times New Roman" w:hAnsi="Times New Roman" w:cs="Times New Roman"/>
          <w:sz w:val="28"/>
          <w:szCs w:val="28"/>
        </w:rPr>
        <w:t>, 2022. — DOI: 10.1234/example.5678</w:t>
      </w:r>
    </w:p>
    <w:p w14:paraId="3FA42F35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Материалы конференции — если публикация входит в сборник трудов конференции:</w:t>
      </w:r>
    </w:p>
    <w:p w14:paraId="18B3D063" w14:textId="3F4BFE39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Кузнецова Е.В. Развитие регионов // Материалы III международной конференции. — Екатеринбург: </w:t>
      </w:r>
      <w:proofErr w:type="spellStart"/>
      <w:r w:rsidRPr="00F50BA7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F50BA7">
        <w:rPr>
          <w:rFonts w:ascii="Times New Roman" w:hAnsi="Times New Roman" w:cs="Times New Roman"/>
          <w:sz w:val="28"/>
          <w:szCs w:val="28"/>
        </w:rPr>
        <w:t>, 2021. — С. 45–48.</w:t>
      </w:r>
    </w:p>
    <w:p w14:paraId="454E1385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Статья из научного журнала — для публикаций с томом/выпуском:</w:t>
      </w:r>
    </w:p>
    <w:p w14:paraId="5F4FBFF0" w14:textId="7A58327D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Петров С.А. Анализ // Вопросы экономики. — 2021. — № 2. — С. 45–57.</w:t>
      </w:r>
    </w:p>
    <w:p w14:paraId="1183463D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Интернет-ресурс — указывается с точной ссылкой и датой обращения:</w:t>
      </w:r>
    </w:p>
    <w:p w14:paraId="742A42C9" w14:textId="0BBB434B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Министерство науки и высшего образования РФ. Официальный сайт [Электронный ресурс]. — URL: https://minobrnauki.gov.ru (дата обращения: 06.06.2025).</w:t>
      </w:r>
    </w:p>
    <w:p w14:paraId="145114CE" w14:textId="77777777" w:rsidR="00F50BA7" w:rsidRPr="00F50BA7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F50BA7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Статья из газеты — когда материал опубликован в печатном СМИ без тома:</w:t>
      </w:r>
    </w:p>
    <w:p w14:paraId="1468522C" w14:textId="37025C76" w:rsidR="006601D8" w:rsidRPr="00DB4EFB" w:rsidRDefault="00F50BA7" w:rsidP="00F50B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BA7">
        <w:rPr>
          <w:rFonts w:ascii="Times New Roman" w:hAnsi="Times New Roman" w:cs="Times New Roman"/>
          <w:sz w:val="28"/>
          <w:szCs w:val="28"/>
        </w:rPr>
        <w:t xml:space="preserve"> Романов Д.Д. Импортозамещение в РФ // Коммерсантъ. — 2023. — № 22. — С. 4–5.</w:t>
      </w:r>
    </w:p>
    <w:p w14:paraId="06F73E91" w14:textId="56280802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C81712" w14:textId="25507FC2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42050E" w14:textId="2BC899D1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C1B573" w14:textId="275AE468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F92546" w14:textId="4517D0D0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B281FF" w14:textId="0431E397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F4C411" w14:textId="31127A19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E2D438" w14:textId="14F43898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2BE74C" w14:textId="475544C5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3C24A4" w14:textId="775670B5" w:rsidR="006601D8" w:rsidRPr="00DB4EFB" w:rsidRDefault="006601D8" w:rsidP="006601D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AEB9AE" w14:textId="77777777" w:rsidR="006601D8" w:rsidRPr="006601D8" w:rsidRDefault="006601D8" w:rsidP="006601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01D8">
        <w:rPr>
          <w:rFonts w:ascii="Times New Roman" w:eastAsia="Times New Roman" w:hAnsi="Times New Roman" w:cs="Times New Roman"/>
          <w:sz w:val="28"/>
        </w:rPr>
        <w:lastRenderedPageBreak/>
        <w:t>ПРИЛОЖЕНИЕ А</w:t>
      </w:r>
    </w:p>
    <w:p w14:paraId="63533CF8" w14:textId="77777777" w:rsidR="006601D8" w:rsidRPr="00DB4EFB" w:rsidRDefault="006601D8" w:rsidP="006601D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091613D1" w14:textId="00AC0BF4" w:rsidR="006601D8" w:rsidRPr="006601D8" w:rsidRDefault="006601D8" w:rsidP="00410EC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6601D8">
        <w:rPr>
          <w:rFonts w:ascii="Times New Roman" w:eastAsia="Times New Roman" w:hAnsi="Times New Roman" w:cs="Times New Roman"/>
          <w:sz w:val="28"/>
        </w:rPr>
        <w:t>Пример приложения. Приложения нумеруются буквами, а не цифрами.</w:t>
      </w:r>
    </w:p>
    <w:p w14:paraId="69EB872D" w14:textId="502630A0" w:rsidR="006601D8" w:rsidRPr="00DB4EFB" w:rsidRDefault="006601D8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2456D8" w14:textId="61248BCF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148141" w14:textId="77AF7A85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FC2D57" w14:textId="6264212B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596229" w14:textId="1E179C2F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CF7006" w14:textId="53094B74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A0809A" w14:textId="76725727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8670C0" w14:textId="0FA039B7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D2CB4B" w14:textId="01CDBD5D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E64657" w14:textId="3925623B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364E1E" w14:textId="405FC930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B60CAE" w14:textId="24114BAD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90E4DE" w14:textId="3FA8FB41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BBC7F3" w14:textId="4EF29F3A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D347C4" w14:textId="6074FFEB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8AD2C9" w14:textId="7FC51885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4AACAA" w14:textId="16CEC376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2D4735" w14:textId="05117EB8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3710BE" w14:textId="5A8A0FD4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8E2ACD" w14:textId="520D052A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8BFE7D" w14:textId="0DAEE046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DE8F43" w14:textId="5D2AA8CC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9A816F" w14:textId="6A646BAB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8371FD" w14:textId="32B8BBD8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0B2B80" w14:textId="6B90CC20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F3E6EE" w14:textId="23EF0351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5EFF83" w14:textId="0E7D0A34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826888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uk-UA" w:eastAsia="uk-UA" w:bidi="en-US"/>
        </w:rPr>
      </w:pPr>
      <w:r w:rsidRPr="001712A0">
        <w:rPr>
          <w:rFonts w:ascii="Times New Roman" w:eastAsia="Calibri" w:hAnsi="Times New Roman" w:cs="Times New Roman"/>
          <w:i/>
          <w:sz w:val="32"/>
          <w:szCs w:val="32"/>
          <w:lang w:val="uk-UA" w:eastAsia="uk-UA" w:bidi="en-US"/>
        </w:rPr>
        <w:lastRenderedPageBreak/>
        <w:t>НАУЧНОЕ ИЗДАНИЕ</w:t>
      </w:r>
    </w:p>
    <w:p w14:paraId="11F103A0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uk-UA" w:eastAsia="uk-UA" w:bidi="en-US"/>
        </w:rPr>
      </w:pPr>
    </w:p>
    <w:p w14:paraId="6624B8E9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highlight w:val="yellow"/>
          <w:lang w:eastAsia="uk-UA" w:bidi="en-US"/>
        </w:rPr>
      </w:pPr>
      <w:r w:rsidRPr="001712A0">
        <w:rPr>
          <w:rFonts w:ascii="Times New Roman" w:eastAsia="Calibri" w:hAnsi="Times New Roman" w:cs="Times New Roman"/>
          <w:i/>
          <w:sz w:val="32"/>
          <w:szCs w:val="32"/>
          <w:lang w:eastAsia="uk-UA" w:bidi="en-US"/>
        </w:rPr>
        <w:t>Учебное пособие</w:t>
      </w:r>
    </w:p>
    <w:p w14:paraId="29D6ADCB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uk-UA" w:bidi="en-US"/>
        </w:rPr>
      </w:pPr>
    </w:p>
    <w:p w14:paraId="2BD614D9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uk-UA" w:bidi="en-US"/>
        </w:rPr>
      </w:pPr>
    </w:p>
    <w:p w14:paraId="15AF88DD" w14:textId="6C4AB928" w:rsidR="001712A0" w:rsidRPr="001712A0" w:rsidRDefault="001712A0" w:rsidP="00171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36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НАЗВАНИЕ</w:t>
      </w:r>
    </w:p>
    <w:p w14:paraId="0A224A2C" w14:textId="77777777" w:rsidR="001712A0" w:rsidRPr="001712A0" w:rsidRDefault="001712A0" w:rsidP="00171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 w:bidi="en-US"/>
        </w:rPr>
      </w:pPr>
    </w:p>
    <w:p w14:paraId="60844330" w14:textId="77777777" w:rsidR="001712A0" w:rsidRPr="001712A0" w:rsidRDefault="001712A0" w:rsidP="00171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 w:bidi="en-US"/>
        </w:rPr>
      </w:pPr>
    </w:p>
    <w:p w14:paraId="4D127409" w14:textId="6EBE80B5" w:rsidR="001712A0" w:rsidRPr="001712A0" w:rsidRDefault="001712A0" w:rsidP="00171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en-US"/>
        </w:rPr>
      </w:pPr>
      <w:r w:rsidRPr="001712A0">
        <w:rPr>
          <w:rFonts w:ascii="Times New Roman" w:eastAsia="Calibri" w:hAnsi="Times New Roman" w:cs="Times New Roman"/>
          <w:i/>
          <w:sz w:val="24"/>
          <w:szCs w:val="24"/>
          <w:lang w:eastAsia="ru-RU" w:bidi="en-US"/>
        </w:rPr>
        <w:t>Автор</w:t>
      </w:r>
      <w:r>
        <w:rPr>
          <w:rFonts w:ascii="Times New Roman" w:eastAsia="Calibri" w:hAnsi="Times New Roman" w:cs="Times New Roman"/>
          <w:i/>
          <w:sz w:val="24"/>
          <w:szCs w:val="24"/>
          <w:lang w:eastAsia="ru-RU" w:bidi="en-US"/>
        </w:rPr>
        <w:t>ы</w:t>
      </w:r>
      <w:r w:rsidRPr="001712A0">
        <w:rPr>
          <w:rFonts w:ascii="Times New Roman" w:eastAsia="Calibri" w:hAnsi="Times New Roman" w:cs="Times New Roman"/>
          <w:i/>
          <w:sz w:val="24"/>
          <w:szCs w:val="24"/>
          <w:lang w:eastAsia="ru-RU" w:bidi="en-US"/>
        </w:rPr>
        <w:t>:</w:t>
      </w:r>
      <w:r w:rsidRPr="001712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FA50D0" w14:textId="3946DDFA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36"/>
          <w:lang w:eastAsia="ru-RU" w:bidi="en-US"/>
        </w:rPr>
      </w:pPr>
      <w:r w:rsidRPr="001712A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Иванов И.И., Петров П.П., Сидоров С.С.</w:t>
      </w:r>
    </w:p>
    <w:p w14:paraId="38FB29B5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ru-RU" w:bidi="en-US"/>
        </w:rPr>
      </w:pPr>
    </w:p>
    <w:p w14:paraId="167BDF0C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29287E1E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117B0591" w14:textId="77777777" w:rsidR="001712A0" w:rsidRPr="001712A0" w:rsidRDefault="001712A0" w:rsidP="001712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 w:bidi="en-US"/>
        </w:rPr>
      </w:pPr>
    </w:p>
    <w:p w14:paraId="379135C9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58C93D01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3B36392A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2A3BC605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5228656A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72C764CD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66730FBF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672FF537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35DF2F39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4E237B4B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423DC111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56247454" w14:textId="77777777" w:rsidR="001712A0" w:rsidRPr="001712A0" w:rsidRDefault="001712A0" w:rsidP="001712A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highlight w:val="yellow"/>
          <w:lang w:eastAsia="uk-UA" w:bidi="en-US"/>
        </w:rPr>
      </w:pPr>
    </w:p>
    <w:p w14:paraId="20922D14" w14:textId="22D822BF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B9C1FE" w14:textId="6954077C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B0148F" w14:textId="77777777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A5727E" w14:textId="77777777" w:rsidR="00410ECA" w:rsidRPr="00DB4EFB" w:rsidRDefault="00410ECA" w:rsidP="00410E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10ECA" w:rsidRPr="00DB4EFB" w:rsidSect="00CA06CD">
      <w:head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24C9" w14:textId="77777777" w:rsidR="005F20A8" w:rsidRDefault="005F20A8" w:rsidP="00CA06CD">
      <w:pPr>
        <w:spacing w:after="0" w:line="240" w:lineRule="auto"/>
      </w:pPr>
      <w:r>
        <w:separator/>
      </w:r>
    </w:p>
  </w:endnote>
  <w:endnote w:type="continuationSeparator" w:id="0">
    <w:p w14:paraId="428D7BE6" w14:textId="77777777" w:rsidR="005F20A8" w:rsidRDefault="005F20A8" w:rsidP="00CA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553657"/>
      <w:docPartObj>
        <w:docPartGallery w:val="Page Numbers (Bottom of Page)"/>
        <w:docPartUnique/>
      </w:docPartObj>
    </w:sdtPr>
    <w:sdtEndPr/>
    <w:sdtContent>
      <w:p w14:paraId="308866BE" w14:textId="2C7CFD62" w:rsidR="00410ECA" w:rsidRDefault="005F20A8">
        <w:pPr>
          <w:pStyle w:val="a5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547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p w14:paraId="52115BD0" w14:textId="3E904887" w:rsidR="00410ECA" w:rsidRPr="00410ECA" w:rsidRDefault="00410ECA" w:rsidP="00410ECA">
        <w:pPr>
          <w:pStyle w:val="a5"/>
          <w:jc w:val="center"/>
          <w:rPr>
            <w:rFonts w:ascii="Times New Roman" w:hAnsi="Times New Roman" w:cs="Times New Roman"/>
            <w:i/>
            <w:iCs/>
          </w:rPr>
        </w:pP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©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А</w:t>
        </w:r>
        <w:r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втор,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>202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uk-UA" w:eastAsia="ru-RU"/>
          </w:rPr>
          <w:t>5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                                 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fldChar w:fldCharType="begin"/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instrText>PAGE   \* MERGEFORMAT</w:instrTex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fldChar w:fldCharType="separate"/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>2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fldChar w:fldCharType="end"/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      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     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uk-UA" w:eastAsia="ru-RU"/>
          </w:rPr>
          <w:t xml:space="preserve">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 xml:space="preserve">    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uk-UA" w:eastAsia="ru-RU"/>
          </w:rPr>
          <w:t xml:space="preserve">  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 xml:space="preserve">ISBN </w:t>
        </w:r>
        <w:r w:rsidR="00DB4EFB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000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>-</w:t>
        </w:r>
        <w:r w:rsidR="00DB4EFB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0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>-</w:t>
        </w:r>
        <w:r w:rsidR="00DB4EFB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0000000</w:t>
        </w:r>
        <w:r w:rsidRPr="00410ECA">
          <w:rPr>
            <w:rFonts w:ascii="Times New Roman" w:eastAsia="Calibri" w:hAnsi="Times New Roman" w:cs="Times New Roman"/>
            <w:i/>
            <w:iCs/>
            <w:sz w:val="24"/>
            <w:szCs w:val="24"/>
            <w:lang w:val="fr-FR" w:eastAsia="ru-RU"/>
          </w:rPr>
          <w:t>-0-</w:t>
        </w:r>
        <w:r w:rsidRPr="00410ECA">
          <w:rPr>
            <w:rFonts w:ascii="Times New Roman" w:hAnsi="Times New Roman" w:cs="Times New Roman"/>
            <w:i/>
            <w:iCs/>
            <w:noProof/>
          </w:rPr>
          <mc:AlternateContent>
            <mc:Choice Requires="wps">
              <w:drawing>
                <wp:anchor distT="4294967294" distB="4294967294" distL="114300" distR="114300" simplePos="0" relativeHeight="251659264" behindDoc="0" locked="0" layoutInCell="1" allowOverlap="1" wp14:anchorId="6D114C43" wp14:editId="016A7C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-56960</wp:posOffset>
                  </wp:positionV>
                  <wp:extent cx="6139815" cy="0"/>
                  <wp:effectExtent l="114300" t="76200" r="127635" b="95250"/>
                  <wp:wrapNone/>
                  <wp:docPr id="171" name="Прямая соединительная линия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3981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A092981" id="Прямая соединительная линия 17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-4.5pt" to="483.4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" strokecolor="gray [1629]" strokeweight=".5pt">
                  <v:stroke joinstyle="miter"/>
                  <v:shadow on="t" type="perspective" color="black" opacity="26214f" offset="0,0" matrix="66847f,,,66847f"/>
                  <o:lock v:ext="edit" shapetype="f"/>
                </v:line>
              </w:pict>
            </mc:Fallback>
          </mc:AlternateContent>
        </w:r>
        <w:r w:rsidR="00DB4EFB">
          <w:rPr>
            <w:rFonts w:ascii="Times New Roman" w:eastAsia="Calibri" w:hAnsi="Times New Roman" w:cs="Times New Roman"/>
            <w:i/>
            <w:iCs/>
            <w:sz w:val="24"/>
            <w:szCs w:val="24"/>
            <w:lang w:eastAsia="ru-RU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9454" w14:textId="77777777" w:rsidR="005F20A8" w:rsidRDefault="005F20A8" w:rsidP="00CA06CD">
      <w:pPr>
        <w:spacing w:after="0" w:line="240" w:lineRule="auto"/>
      </w:pPr>
      <w:r>
        <w:separator/>
      </w:r>
    </w:p>
  </w:footnote>
  <w:footnote w:type="continuationSeparator" w:id="0">
    <w:p w14:paraId="7D08E492" w14:textId="77777777" w:rsidR="005F20A8" w:rsidRDefault="005F20A8" w:rsidP="00CA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FB32" w14:textId="177432FE" w:rsidR="00DB4EFB" w:rsidRPr="00DB4EFB" w:rsidRDefault="00DB4EFB" w:rsidP="00DB4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466E" w14:textId="77777777" w:rsidR="00DB4EFB" w:rsidRPr="00410ECA" w:rsidRDefault="00DB4EFB" w:rsidP="00DB4EFB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 xml:space="preserve">Название                                                                                                              </w:t>
    </w:r>
    <w:r w:rsidRPr="00410ECA">
      <w:rPr>
        <w:rFonts w:ascii="Times New Roman" w:eastAsia="Lucida Sans Unicode" w:hAnsi="Times New Roman" w:cs="Times New Roman"/>
        <w:kern w:val="1"/>
        <w:sz w:val="20"/>
        <w:szCs w:val="20"/>
        <w:u w:val="single"/>
        <w:lang w:val="uk-UA"/>
      </w:rPr>
      <w:t xml:space="preserve"> </w:t>
    </w:r>
    <w:r w:rsidRPr="00410ECA"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 xml:space="preserve">   </w:t>
    </w:r>
    <w:r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 xml:space="preserve">        </w:t>
    </w:r>
    <w:r w:rsidRPr="00410ECA"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 xml:space="preserve">                           </w:t>
    </w:r>
    <w:r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 xml:space="preserve">     </w:t>
    </w:r>
    <w:r w:rsidRPr="00410ECA">
      <w:rPr>
        <w:rFonts w:ascii="Times New Roman" w:eastAsia="Lucida Sans Unicode" w:hAnsi="Times New Roman" w:cs="Times New Roman"/>
        <w:kern w:val="1"/>
        <w:sz w:val="20"/>
        <w:szCs w:val="20"/>
        <w:u w:val="single"/>
      </w:rPr>
      <w:t>Монография.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BB"/>
    <w:rsid w:val="00104807"/>
    <w:rsid w:val="00117FA2"/>
    <w:rsid w:val="0013581E"/>
    <w:rsid w:val="001712A0"/>
    <w:rsid w:val="00221E03"/>
    <w:rsid w:val="0024109B"/>
    <w:rsid w:val="00264E19"/>
    <w:rsid w:val="00410ECA"/>
    <w:rsid w:val="00413FD7"/>
    <w:rsid w:val="00427B1B"/>
    <w:rsid w:val="005C687B"/>
    <w:rsid w:val="005F20A8"/>
    <w:rsid w:val="006601D8"/>
    <w:rsid w:val="006620D1"/>
    <w:rsid w:val="007D2E2F"/>
    <w:rsid w:val="00834028"/>
    <w:rsid w:val="0085376D"/>
    <w:rsid w:val="00870D80"/>
    <w:rsid w:val="0096183D"/>
    <w:rsid w:val="00B472BB"/>
    <w:rsid w:val="00CA06CD"/>
    <w:rsid w:val="00CD4871"/>
    <w:rsid w:val="00CE5A9E"/>
    <w:rsid w:val="00CF4765"/>
    <w:rsid w:val="00DB4EFB"/>
    <w:rsid w:val="00F50BA7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EFAD7"/>
  <w15:chartTrackingRefBased/>
  <w15:docId w15:val="{A6E811FB-17F5-42E5-B0A1-083D5EA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6CD"/>
  </w:style>
  <w:style w:type="paragraph" w:styleId="a5">
    <w:name w:val="footer"/>
    <w:basedOn w:val="a"/>
    <w:link w:val="a6"/>
    <w:uiPriority w:val="99"/>
    <w:unhideWhenUsed/>
    <w:rsid w:val="00C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6CD"/>
  </w:style>
  <w:style w:type="table" w:styleId="a7">
    <w:name w:val="Table Grid"/>
    <w:basedOn w:val="a1"/>
    <w:uiPriority w:val="59"/>
    <w:rsid w:val="006601D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0E-40D0-86B4-58BCBED26F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0E-40D0-86B4-58BCBED26F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0E-40D0-86B4-58BCBED26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6869408"/>
        <c:axId val="2066866912"/>
      </c:barChart>
      <c:catAx>
        <c:axId val="206686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6866912"/>
        <c:crosses val="autoZero"/>
        <c:auto val="1"/>
        <c:lblAlgn val="ctr"/>
        <c:lblOffset val="100"/>
        <c:noMultiLvlLbl val="0"/>
      </c:catAx>
      <c:valAx>
        <c:axId val="206686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686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SWorld</cp:lastModifiedBy>
  <cp:revision>18</cp:revision>
  <dcterms:created xsi:type="dcterms:W3CDTF">2025-06-12T16:44:00Z</dcterms:created>
  <dcterms:modified xsi:type="dcterms:W3CDTF">2025-06-20T20:11:00Z</dcterms:modified>
</cp:coreProperties>
</file>